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A302B" w14:textId="30B8A8FA" w:rsidR="003E3E90" w:rsidRPr="004D45AE" w:rsidRDefault="004135A0" w:rsidP="003E3E90">
      <w:r>
        <w:rPr>
          <w:noProof/>
        </w:rPr>
        <w:drawing>
          <wp:inline distT="0" distB="0" distL="0" distR="0" wp14:anchorId="37375E48" wp14:editId="6228B35D">
            <wp:extent cx="2724150" cy="104507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OLOR &amp; TOUCHED UP (ORIGINAL)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74981" w14:textId="77777777" w:rsidR="00235BB3" w:rsidRDefault="00235BB3" w:rsidP="004135A0">
      <w:pPr>
        <w:spacing w:after="0" w:line="240" w:lineRule="auto"/>
        <w:rPr>
          <w:b/>
          <w:sz w:val="40"/>
          <w:szCs w:val="40"/>
        </w:rPr>
      </w:pPr>
    </w:p>
    <w:p w14:paraId="4602AB9A" w14:textId="6D8EFCD3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>Weston County Health Services</w:t>
      </w:r>
    </w:p>
    <w:p w14:paraId="6F7E183F" w14:textId="2ECE557F" w:rsidR="003E3E90" w:rsidRPr="00235BB3" w:rsidRDefault="003E3E90" w:rsidP="003E3E90">
      <w:pPr>
        <w:spacing w:after="0" w:line="240" w:lineRule="auto"/>
        <w:jc w:val="center"/>
        <w:rPr>
          <w:b/>
          <w:sz w:val="40"/>
          <w:szCs w:val="40"/>
        </w:rPr>
      </w:pPr>
      <w:r w:rsidRPr="00235BB3">
        <w:rPr>
          <w:b/>
          <w:sz w:val="40"/>
          <w:szCs w:val="40"/>
        </w:rPr>
        <w:t xml:space="preserve">Special Board of Trustees </w:t>
      </w:r>
      <w:r w:rsidR="00235BB3">
        <w:rPr>
          <w:b/>
          <w:sz w:val="40"/>
          <w:szCs w:val="40"/>
        </w:rPr>
        <w:t xml:space="preserve">Special </w:t>
      </w:r>
      <w:r w:rsidRPr="00235BB3">
        <w:rPr>
          <w:b/>
          <w:sz w:val="40"/>
          <w:szCs w:val="40"/>
        </w:rPr>
        <w:t>Meeting</w:t>
      </w:r>
    </w:p>
    <w:p w14:paraId="537518E7" w14:textId="77777777" w:rsidR="003E3E90" w:rsidRDefault="003E3E90" w:rsidP="003E3E90">
      <w:pPr>
        <w:spacing w:after="0" w:line="240" w:lineRule="auto"/>
        <w:jc w:val="center"/>
        <w:rPr>
          <w:b/>
          <w:sz w:val="24"/>
          <w:szCs w:val="24"/>
        </w:rPr>
      </w:pPr>
      <w:r w:rsidRPr="00235BB3">
        <w:rPr>
          <w:b/>
          <w:sz w:val="40"/>
          <w:szCs w:val="40"/>
        </w:rPr>
        <w:t>Weston County Health Services Boardroom</w:t>
      </w:r>
    </w:p>
    <w:p w14:paraId="4E494509" w14:textId="4C98CD5E" w:rsidR="003E3E90" w:rsidRPr="00235BB3" w:rsidRDefault="00C47CE6" w:rsidP="003E3E9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3</w:t>
      </w:r>
      <w:r w:rsidR="00961C6F">
        <w:rPr>
          <w:b/>
          <w:sz w:val="40"/>
          <w:szCs w:val="40"/>
        </w:rPr>
        <w:t xml:space="preserve">, 2023 at </w:t>
      </w:r>
      <w:r>
        <w:rPr>
          <w:b/>
          <w:sz w:val="40"/>
          <w:szCs w:val="40"/>
        </w:rPr>
        <w:t>3</w:t>
      </w:r>
      <w:r w:rsidR="00961C6F">
        <w:rPr>
          <w:b/>
          <w:sz w:val="40"/>
          <w:szCs w:val="40"/>
        </w:rPr>
        <w:t>:</w:t>
      </w:r>
      <w:r w:rsidR="00F868BC">
        <w:rPr>
          <w:b/>
          <w:sz w:val="40"/>
          <w:szCs w:val="40"/>
        </w:rPr>
        <w:t>0</w:t>
      </w:r>
      <w:r w:rsidR="00961C6F">
        <w:rPr>
          <w:b/>
          <w:sz w:val="40"/>
          <w:szCs w:val="40"/>
        </w:rPr>
        <w:t xml:space="preserve">0 </w:t>
      </w:r>
      <w:r w:rsidR="00F868BC">
        <w:rPr>
          <w:b/>
          <w:sz w:val="40"/>
          <w:szCs w:val="40"/>
        </w:rPr>
        <w:t>p</w:t>
      </w:r>
      <w:r w:rsidR="00961C6F">
        <w:rPr>
          <w:b/>
          <w:sz w:val="40"/>
          <w:szCs w:val="40"/>
        </w:rPr>
        <w:t>m</w:t>
      </w:r>
    </w:p>
    <w:p w14:paraId="6BEA526B" w14:textId="77777777" w:rsidR="003E3E90" w:rsidRDefault="003E3E90" w:rsidP="003E3E90">
      <w:pPr>
        <w:tabs>
          <w:tab w:val="left" w:pos="729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768BF25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MISSION:  WCHS is a rural healthcare provider of accessible, quality, and compassionate care.</w:t>
      </w:r>
    </w:p>
    <w:p w14:paraId="2879B40D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FD26BF" w14:textId="77777777" w:rsidR="003E3E90" w:rsidRPr="00235BB3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5BB3">
        <w:rPr>
          <w:rFonts w:ascii="Times New Roman" w:hAnsi="Times New Roman" w:cs="Times New Roman"/>
          <w:b/>
          <w:sz w:val="32"/>
          <w:szCs w:val="32"/>
        </w:rPr>
        <w:t>VISION:  To provide quality healthcare in a caring environment to improve the health of our community.</w:t>
      </w:r>
    </w:p>
    <w:p w14:paraId="0DC446EE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1CE43" w14:textId="77777777" w:rsidR="003E3E90" w:rsidRDefault="003E3E90" w:rsidP="003E3E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7D17DEE" w14:textId="2E0896C3" w:rsidR="00235BB3" w:rsidRDefault="003E3E90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Call to Order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1AB2A3DA" w14:textId="32CFC551" w:rsidR="003E3E90" w:rsidRPr="00235BB3" w:rsidRDefault="003E3E90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88E7DAE" w14:textId="2D151B0C" w:rsidR="00235BB3" w:rsidRPr="00D449C7" w:rsidRDefault="00235BB3" w:rsidP="00D449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Quorum</w:t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</w:r>
      <w:r w:rsidR="00961C6F">
        <w:rPr>
          <w:rFonts w:ascii="Times New Roman" w:hAnsi="Times New Roman" w:cs="Times New Roman"/>
          <w:sz w:val="36"/>
          <w:szCs w:val="36"/>
        </w:rPr>
        <w:tab/>
        <w:t>Jamie Farnsworth</w:t>
      </w:r>
    </w:p>
    <w:p w14:paraId="583249A4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673D9378" w14:textId="22254547" w:rsidR="00235BB3" w:rsidRDefault="00961C6F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Executive Session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0ADF7BAE" w14:textId="0979CBBF" w:rsidR="004455C6" w:rsidRDefault="004455C6" w:rsidP="004455C6">
      <w:pPr>
        <w:spacing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</w:p>
    <w:p w14:paraId="208A178F" w14:textId="6849140C" w:rsidR="004455C6" w:rsidRDefault="000B3AEE" w:rsidP="004455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Interview Public Officer for open position</w:t>
      </w:r>
    </w:p>
    <w:p w14:paraId="5FD5DB6A" w14:textId="77777777" w:rsidR="00235BB3" w:rsidRPr="00235BB3" w:rsidRDefault="00235BB3" w:rsidP="00235BB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</w:p>
    <w:p w14:paraId="57E2211A" w14:textId="66AC5358" w:rsidR="00235BB3" w:rsidRPr="00235BB3" w:rsidRDefault="00235BB3" w:rsidP="0023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35BB3">
        <w:rPr>
          <w:rFonts w:ascii="Times New Roman" w:hAnsi="Times New Roman" w:cs="Times New Roman"/>
          <w:sz w:val="36"/>
          <w:szCs w:val="36"/>
        </w:rPr>
        <w:t>Adjourn</w:t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</w:r>
      <w:r w:rsidR="00D449C7">
        <w:rPr>
          <w:rFonts w:ascii="Times New Roman" w:hAnsi="Times New Roman" w:cs="Times New Roman"/>
          <w:sz w:val="36"/>
          <w:szCs w:val="36"/>
        </w:rPr>
        <w:tab/>
        <w:t>Leann Kenagy</w:t>
      </w:r>
    </w:p>
    <w:p w14:paraId="3A64E59A" w14:textId="2A4F6B1E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3CD302B" w14:textId="77777777" w:rsidR="00235BB3" w:rsidRDefault="00235BB3" w:rsidP="003E3E9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42337213" w14:textId="77777777" w:rsidR="003E3E90" w:rsidRDefault="003E3E90"/>
    <w:sectPr w:rsidR="003E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E60C1"/>
    <w:multiLevelType w:val="hybridMultilevel"/>
    <w:tmpl w:val="58C263C0"/>
    <w:lvl w:ilvl="0" w:tplc="4A52B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34ED5"/>
    <w:multiLevelType w:val="hybridMultilevel"/>
    <w:tmpl w:val="9A7874DC"/>
    <w:lvl w:ilvl="0" w:tplc="B79EC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64738">
    <w:abstractNumId w:val="1"/>
  </w:num>
  <w:num w:numId="2" w16cid:durableId="2025742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0"/>
    <w:rsid w:val="000B3AEE"/>
    <w:rsid w:val="00235BB3"/>
    <w:rsid w:val="00240F9F"/>
    <w:rsid w:val="00300D3D"/>
    <w:rsid w:val="003E3E90"/>
    <w:rsid w:val="004135A0"/>
    <w:rsid w:val="004455C6"/>
    <w:rsid w:val="00916AC7"/>
    <w:rsid w:val="00961C6F"/>
    <w:rsid w:val="00C47CE6"/>
    <w:rsid w:val="00C735FA"/>
    <w:rsid w:val="00C73D4A"/>
    <w:rsid w:val="00D449C7"/>
    <w:rsid w:val="00E574F0"/>
    <w:rsid w:val="00EF1280"/>
    <w:rsid w:val="00F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8776"/>
  <w15:docId w15:val="{B09DCF03-A566-4D7C-BF84-1F52D7D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Pisciotti</dc:creator>
  <cp:lastModifiedBy>Denice Pisciotti</cp:lastModifiedBy>
  <cp:revision>2</cp:revision>
  <cp:lastPrinted>2023-04-19T18:50:00Z</cp:lastPrinted>
  <dcterms:created xsi:type="dcterms:W3CDTF">2023-04-19T18:53:00Z</dcterms:created>
  <dcterms:modified xsi:type="dcterms:W3CDTF">2023-04-19T18:53:00Z</dcterms:modified>
</cp:coreProperties>
</file>